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A" w:rsidRDefault="00F25442" w:rsidP="00C02A6E">
      <w:pPr>
        <w:jc w:val="center"/>
        <w:rPr>
          <w:rtl/>
        </w:rPr>
      </w:pPr>
      <w:r>
        <w:rPr>
          <w:rFonts w:hint="cs"/>
          <w:rtl/>
        </w:rPr>
        <w:t>עלויות הייצור</w:t>
      </w:r>
    </w:p>
    <w:p w:rsidR="00C35529" w:rsidRDefault="00F25442" w:rsidP="00C02A6E">
      <w:pPr>
        <w:jc w:val="center"/>
        <w:rPr>
          <w:rtl/>
        </w:rPr>
      </w:pPr>
      <w:r>
        <w:rPr>
          <w:rFonts w:hint="cs"/>
          <w:rtl/>
        </w:rPr>
        <w:t>24</w:t>
      </w:r>
      <w:r w:rsidR="00C35529">
        <w:rPr>
          <w:rFonts w:hint="cs"/>
          <w:rtl/>
        </w:rPr>
        <w:t>.</w:t>
      </w:r>
      <w:r w:rsidR="00C02A6E">
        <w:rPr>
          <w:rFonts w:hint="cs"/>
          <w:rtl/>
        </w:rPr>
        <w:t>11</w:t>
      </w:r>
      <w:r w:rsidR="00C35529">
        <w:rPr>
          <w:rFonts w:hint="cs"/>
          <w:rtl/>
        </w:rPr>
        <w:t xml:space="preserve">.14 </w:t>
      </w:r>
    </w:p>
    <w:p w:rsidR="009B0FF2" w:rsidRDefault="00F25442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כמה כללים:</w:t>
      </w:r>
    </w:p>
    <w:p w:rsidR="00F25442" w:rsidRDefault="00F25442" w:rsidP="009B0FF2">
      <w:pPr>
        <w:pStyle w:val="NoSpacing"/>
        <w:rPr>
          <w:rFonts w:hint="cs"/>
          <w:rtl/>
        </w:rPr>
      </w:pPr>
    </w:p>
    <w:p w:rsidR="00F25442" w:rsidRDefault="00F25442" w:rsidP="009B0FF2">
      <w:pPr>
        <w:pStyle w:val="NoSpacing"/>
        <w:rPr>
          <w:rFonts w:hint="cs"/>
          <w:rtl/>
        </w:rPr>
      </w:pPr>
      <w:proofErr w:type="gramStart"/>
      <w:r>
        <w:t>MC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עלות שולית (המוצר האחרון)</w:t>
      </w:r>
    </w:p>
    <w:p w:rsidR="00F25442" w:rsidRDefault="00F25442" w:rsidP="009B0FF2">
      <w:pPr>
        <w:pStyle w:val="NoSpacing"/>
        <w:rPr>
          <w:rFonts w:hint="cs"/>
          <w:rtl/>
        </w:rPr>
      </w:pPr>
      <w:r>
        <w:t>X*</w:t>
      </w:r>
      <w:proofErr w:type="gramStart"/>
      <w:r>
        <w:t>PC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הפדיון הכולל</w:t>
      </w:r>
    </w:p>
    <w:p w:rsidR="00F25442" w:rsidRDefault="00F25442" w:rsidP="009B0FF2">
      <w:pPr>
        <w:pStyle w:val="NoSpacing"/>
        <w:rPr>
          <w:rFonts w:hint="cs"/>
          <w:rtl/>
        </w:rPr>
      </w:pPr>
      <w:r>
        <w:t>X*PX-</w:t>
      </w:r>
      <w:proofErr w:type="gramStart"/>
      <w:r>
        <w:t>TC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הרווח הכללי (הפדיון הכללי פחות עלויות הייצור)</w:t>
      </w:r>
    </w:p>
    <w:p w:rsidR="00F25442" w:rsidRDefault="00F25442" w:rsidP="009B0FF2">
      <w:pPr>
        <w:pStyle w:val="NoSpacing"/>
        <w:rPr>
          <w:rFonts w:hint="cs"/>
          <w:rtl/>
        </w:rPr>
      </w:pPr>
    </w:p>
    <w:p w:rsidR="00F25442" w:rsidRPr="0073385C" w:rsidRDefault="00F25442" w:rsidP="009B0FF2">
      <w:pPr>
        <w:pStyle w:val="NoSpacing"/>
        <w:rPr>
          <w:rFonts w:hint="cs"/>
          <w:b/>
          <w:bCs/>
          <w:rtl/>
        </w:rPr>
      </w:pPr>
      <w:r w:rsidRPr="0073385C">
        <w:rPr>
          <w:rFonts w:hint="cs"/>
          <w:b/>
          <w:bCs/>
          <w:rtl/>
        </w:rPr>
        <w:t>איך נראה טבלה של עלויות היצרן:</w:t>
      </w:r>
    </w:p>
    <w:p w:rsidR="00F25442" w:rsidRDefault="00F25442" w:rsidP="009B0FF2">
      <w:pPr>
        <w:pStyle w:val="NoSpacing"/>
        <w:rPr>
          <w:rFonts w:hint="cs"/>
          <w:rtl/>
        </w:rPr>
      </w:pPr>
    </w:p>
    <w:tbl>
      <w:tblPr>
        <w:tblStyle w:val="TableGrid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865"/>
        <w:gridCol w:w="1065"/>
        <w:gridCol w:w="1065"/>
        <w:gridCol w:w="1065"/>
        <w:gridCol w:w="1177"/>
        <w:gridCol w:w="1417"/>
        <w:gridCol w:w="1418"/>
        <w:gridCol w:w="1135"/>
      </w:tblGrid>
      <w:tr w:rsidR="00F25442" w:rsidTr="00F25442">
        <w:tc>
          <w:tcPr>
            <w:tcW w:w="1865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</w:pPr>
            <w:r>
              <w:t>MC</w:t>
            </w:r>
          </w:p>
          <w:p w:rsidR="00F25442" w:rsidRDefault="00F25442" w:rsidP="00F25442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עלות שולית</w:t>
            </w:r>
          </w:p>
        </w:tc>
        <w:tc>
          <w:tcPr>
            <w:tcW w:w="1065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</w:pPr>
            <w:r>
              <w:t>ATC</w:t>
            </w:r>
          </w:p>
          <w:p w:rsidR="00F25442" w:rsidRDefault="00F25442" w:rsidP="00F25442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ממוצה</w:t>
            </w:r>
          </w:p>
        </w:tc>
        <w:tc>
          <w:tcPr>
            <w:tcW w:w="1065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</w:pPr>
            <w:r>
              <w:t>AFC</w:t>
            </w:r>
          </w:p>
          <w:p w:rsidR="00F25442" w:rsidRDefault="00F25442" w:rsidP="00F25442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ממוצע</w:t>
            </w:r>
          </w:p>
        </w:tc>
        <w:tc>
          <w:tcPr>
            <w:tcW w:w="1065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</w:pPr>
            <w:r>
              <w:t>AVC</w:t>
            </w:r>
          </w:p>
          <w:p w:rsidR="00F25442" w:rsidRDefault="00F25442" w:rsidP="00F25442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ממוצע</w:t>
            </w:r>
          </w:p>
        </w:tc>
        <w:tc>
          <w:tcPr>
            <w:tcW w:w="1177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</w:pPr>
            <w:r>
              <w:t>TC</w:t>
            </w:r>
          </w:p>
          <w:p w:rsidR="00F25442" w:rsidRDefault="00F25442" w:rsidP="00F25442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עלות כולל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  <w:rPr>
                <w:rFonts w:hint="cs"/>
                <w:rtl/>
              </w:rPr>
            </w:pPr>
            <w:r>
              <w:t>FC</w:t>
            </w:r>
          </w:p>
          <w:p w:rsidR="00F25442" w:rsidRDefault="00F25442" w:rsidP="00F25442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עלות קבועה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</w:pPr>
            <w:r>
              <w:t>VC</w:t>
            </w:r>
          </w:p>
          <w:p w:rsidR="00F25442" w:rsidRDefault="00F25442" w:rsidP="00F25442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עלות משתנה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F25442" w:rsidRDefault="00F25442" w:rsidP="00F25442">
            <w:pPr>
              <w:pStyle w:val="NoSpacing"/>
              <w:jc w:val="center"/>
            </w:pPr>
            <w:r>
              <w:t>X</w:t>
            </w:r>
          </w:p>
          <w:p w:rsidR="00F25442" w:rsidRDefault="00F25442" w:rsidP="00F25442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 מוצרים</w:t>
            </w:r>
          </w:p>
        </w:tc>
      </w:tr>
      <w:tr w:rsidR="00F25442" w:rsidTr="00F25442">
        <w:tc>
          <w:tcPr>
            <w:tcW w:w="18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177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700</w:t>
            </w:r>
          </w:p>
        </w:tc>
        <w:tc>
          <w:tcPr>
            <w:tcW w:w="1417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600</w:t>
            </w:r>
          </w:p>
        </w:tc>
        <w:tc>
          <w:tcPr>
            <w:tcW w:w="1418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13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25442" w:rsidTr="00F25442">
        <w:tc>
          <w:tcPr>
            <w:tcW w:w="18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177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800</w:t>
            </w:r>
          </w:p>
        </w:tc>
        <w:tc>
          <w:tcPr>
            <w:tcW w:w="1417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600</w:t>
            </w:r>
          </w:p>
        </w:tc>
        <w:tc>
          <w:tcPr>
            <w:tcW w:w="1418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113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25442" w:rsidTr="00F25442">
        <w:tc>
          <w:tcPr>
            <w:tcW w:w="18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177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900</w:t>
            </w:r>
          </w:p>
        </w:tc>
        <w:tc>
          <w:tcPr>
            <w:tcW w:w="1417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600</w:t>
            </w:r>
          </w:p>
        </w:tc>
        <w:tc>
          <w:tcPr>
            <w:tcW w:w="1418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113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F25442" w:rsidTr="00F25442">
        <w:tc>
          <w:tcPr>
            <w:tcW w:w="18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177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1417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600</w:t>
            </w:r>
          </w:p>
        </w:tc>
        <w:tc>
          <w:tcPr>
            <w:tcW w:w="1418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</w:t>
            </w:r>
          </w:p>
        </w:tc>
        <w:tc>
          <w:tcPr>
            <w:tcW w:w="113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F25442" w:rsidTr="00F25442">
        <w:tc>
          <w:tcPr>
            <w:tcW w:w="18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177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1100</w:t>
            </w:r>
          </w:p>
        </w:tc>
        <w:tc>
          <w:tcPr>
            <w:tcW w:w="1417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600</w:t>
            </w:r>
          </w:p>
        </w:tc>
        <w:tc>
          <w:tcPr>
            <w:tcW w:w="1418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  <w:tc>
          <w:tcPr>
            <w:tcW w:w="113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F25442" w:rsidTr="00F25442">
        <w:tc>
          <w:tcPr>
            <w:tcW w:w="18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זהה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יורד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יורד</w:t>
            </w:r>
          </w:p>
        </w:tc>
        <w:tc>
          <w:tcPr>
            <w:tcW w:w="106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זהה</w:t>
            </w:r>
          </w:p>
        </w:tc>
        <w:tc>
          <w:tcPr>
            <w:tcW w:w="1177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עולה</w:t>
            </w:r>
          </w:p>
        </w:tc>
        <w:tc>
          <w:tcPr>
            <w:tcW w:w="1417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זהה</w:t>
            </w:r>
          </w:p>
        </w:tc>
        <w:tc>
          <w:tcPr>
            <w:tcW w:w="1418" w:type="dxa"/>
          </w:tcPr>
          <w:p w:rsidR="00F25442" w:rsidRDefault="009A7A4C" w:rsidP="009A7A4C">
            <w:pPr>
              <w:pStyle w:val="NoSpacing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עולה</w:t>
            </w:r>
          </w:p>
        </w:tc>
        <w:tc>
          <w:tcPr>
            <w:tcW w:w="1135" w:type="dxa"/>
          </w:tcPr>
          <w:p w:rsidR="00F25442" w:rsidRDefault="00F25442" w:rsidP="009A7A4C">
            <w:pPr>
              <w:pStyle w:val="NoSpacing"/>
              <w:jc w:val="center"/>
              <w:rPr>
                <w:rFonts w:hint="cs"/>
                <w:rtl/>
              </w:rPr>
            </w:pPr>
          </w:p>
        </w:tc>
      </w:tr>
    </w:tbl>
    <w:p w:rsidR="00F25442" w:rsidRDefault="00F25442" w:rsidP="009B0FF2">
      <w:pPr>
        <w:pStyle w:val="NoSpacing"/>
        <w:rPr>
          <w:rFonts w:hint="cs"/>
          <w:rtl/>
        </w:rPr>
      </w:pPr>
    </w:p>
    <w:p w:rsidR="009A7A4C" w:rsidRDefault="009A7A4C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זו כמובן טבלה של טכנולוגיה של תפוקה שולית קבועה מאחר והעלות השולית לא גדלה או קטנה </w:t>
      </w:r>
    </w:p>
    <w:p w:rsidR="009A7A4C" w:rsidRDefault="009A7A4C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בסרטוט זה יראה כך:</w:t>
      </w:r>
    </w:p>
    <w:p w:rsidR="009A7A4C" w:rsidRDefault="00A120AD" w:rsidP="009B0FF2">
      <w:pPr>
        <w:pStyle w:val="NoSpacing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50532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כאשר יש טכנולוגיה מתפוקה שונה כמובן שזה יראה אחרת .</w:t>
      </w: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Default="00A120AD" w:rsidP="009B0FF2">
      <w:pPr>
        <w:pStyle w:val="NoSpacing"/>
        <w:rPr>
          <w:rFonts w:hint="cs"/>
          <w:rtl/>
        </w:rPr>
      </w:pPr>
    </w:p>
    <w:p w:rsidR="00A120AD" w:rsidRPr="0073385C" w:rsidRDefault="00A120AD" w:rsidP="009B0FF2">
      <w:pPr>
        <w:pStyle w:val="NoSpacing"/>
        <w:rPr>
          <w:rFonts w:hint="cs"/>
          <w:b/>
          <w:bCs/>
          <w:rtl/>
        </w:rPr>
      </w:pPr>
      <w:r w:rsidRPr="0073385C">
        <w:rPr>
          <w:rFonts w:hint="cs"/>
          <w:b/>
          <w:bCs/>
          <w:rtl/>
        </w:rPr>
        <w:lastRenderedPageBreak/>
        <w:t>קביעת ההיקף ייצור ההאופטימלי על ידי היצרן</w:t>
      </w:r>
    </w:p>
    <w:p w:rsidR="00A120AD" w:rsidRDefault="00A120AD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או אם נרצה : איך היצרן מחליט כמה יחידות לייצר?:</w:t>
      </w:r>
    </w:p>
    <w:p w:rsidR="00A120AD" w:rsidRDefault="00A120AD" w:rsidP="009B0FF2">
      <w:pPr>
        <w:pStyle w:val="NoSpacing"/>
        <w:rPr>
          <w:rFonts w:hint="cs"/>
          <w:rtl/>
        </w:rPr>
      </w:pPr>
    </w:p>
    <w:tbl>
      <w:tblPr>
        <w:tblStyle w:val="TableGrid"/>
        <w:bidiVisual/>
        <w:tblW w:w="10207" w:type="dxa"/>
        <w:tblInd w:w="-940" w:type="dxa"/>
        <w:tblLook w:val="04A0" w:firstRow="1" w:lastRow="0" w:firstColumn="1" w:lastColumn="0" w:noHBand="0" w:noVBand="1"/>
      </w:tblPr>
      <w:tblGrid>
        <w:gridCol w:w="2300"/>
        <w:gridCol w:w="412"/>
        <w:gridCol w:w="863"/>
        <w:gridCol w:w="864"/>
        <w:gridCol w:w="864"/>
        <w:gridCol w:w="864"/>
        <w:gridCol w:w="864"/>
        <w:gridCol w:w="864"/>
        <w:gridCol w:w="864"/>
        <w:gridCol w:w="1448"/>
      </w:tblGrid>
      <w:tr w:rsidR="00A120AD" w:rsidTr="00A120AD">
        <w:tc>
          <w:tcPr>
            <w:tcW w:w="2300" w:type="dxa"/>
          </w:tcPr>
          <w:p w:rsidR="00A120AD" w:rsidRDefault="00A120AD" w:rsidP="009B0FF2">
            <w:pPr>
              <w:pStyle w:val="NoSpacing"/>
            </w:pPr>
            <w:r>
              <w:t>X</w:t>
            </w:r>
            <w:r>
              <w:rPr>
                <w:rFonts w:hint="cs"/>
                <w:rtl/>
              </w:rPr>
              <w:t xml:space="preserve"> - כמות ייצור</w:t>
            </w:r>
          </w:p>
        </w:tc>
        <w:tc>
          <w:tcPr>
            <w:tcW w:w="412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63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448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A120AD" w:rsidTr="00A120AD">
        <w:tc>
          <w:tcPr>
            <w:tcW w:w="2300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t>TC</w:t>
            </w:r>
            <w:r>
              <w:rPr>
                <w:rFonts w:hint="cs"/>
                <w:rtl/>
              </w:rPr>
              <w:t xml:space="preserve"> - עלות כוללת</w:t>
            </w:r>
          </w:p>
        </w:tc>
        <w:tc>
          <w:tcPr>
            <w:tcW w:w="412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863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  <w:tc>
          <w:tcPr>
            <w:tcW w:w="1448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800</w:t>
            </w:r>
          </w:p>
        </w:tc>
      </w:tr>
      <w:tr w:rsidR="00A120AD" w:rsidTr="00A120AD">
        <w:tc>
          <w:tcPr>
            <w:tcW w:w="2300" w:type="dxa"/>
          </w:tcPr>
          <w:p w:rsidR="00A120AD" w:rsidRDefault="00A120AD" w:rsidP="009B0FF2">
            <w:pPr>
              <w:pStyle w:val="NoSpacing"/>
              <w:rPr>
                <w:rtl/>
              </w:rPr>
            </w:pPr>
            <w:r>
              <w:t>MC</w:t>
            </w:r>
            <w:r>
              <w:rPr>
                <w:rFonts w:hint="cs"/>
                <w:rtl/>
              </w:rPr>
              <w:t xml:space="preserve"> - עלות שולית </w:t>
            </w:r>
          </w:p>
        </w:tc>
        <w:tc>
          <w:tcPr>
            <w:tcW w:w="412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63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1448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</w:tr>
      <w:tr w:rsidR="00A120AD" w:rsidTr="00A120AD">
        <w:tc>
          <w:tcPr>
            <w:tcW w:w="2300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  <w:r>
              <w:t xml:space="preserve">PX </w:t>
            </w:r>
            <w:r>
              <w:rPr>
                <w:rFonts w:hint="cs"/>
                <w:rtl/>
              </w:rPr>
              <w:t xml:space="preserve"> - המחיר שנקבל</w:t>
            </w:r>
          </w:p>
        </w:tc>
        <w:tc>
          <w:tcPr>
            <w:tcW w:w="412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863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864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  <w:tc>
          <w:tcPr>
            <w:tcW w:w="1448" w:type="dxa"/>
          </w:tcPr>
          <w:p w:rsidR="00A120AD" w:rsidRDefault="00A120AD" w:rsidP="009B0FF2">
            <w:pPr>
              <w:pStyle w:val="NoSpacing"/>
              <w:rPr>
                <w:rFonts w:hint="cs"/>
                <w:rtl/>
              </w:rPr>
            </w:pPr>
          </w:p>
        </w:tc>
      </w:tr>
    </w:tbl>
    <w:p w:rsidR="00A120AD" w:rsidRDefault="00A120AD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בכל פעם נציב מחיר שונה שנקבל עבור הייצור ונראה עד איפה העלות השולית גבוהה מהמחיר ושם זה המספר המקסמילי שעליו לייצר כי כל אחד נוסף הוא יפסיד.</w:t>
      </w:r>
    </w:p>
    <w:p w:rsidR="0073385C" w:rsidRDefault="0073385C" w:rsidP="009B0FF2">
      <w:pPr>
        <w:pStyle w:val="NoSpacing"/>
        <w:rPr>
          <w:rFonts w:hint="cs"/>
          <w:rtl/>
        </w:rPr>
      </w:pPr>
    </w:p>
    <w:p w:rsidR="0073385C" w:rsidRDefault="0073385C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לכן אם </w:t>
      </w:r>
      <w:r>
        <w:t xml:space="preserve">PX </w:t>
      </w:r>
      <w:r>
        <w:rPr>
          <w:rFonts w:hint="cs"/>
          <w:rtl/>
        </w:rPr>
        <w:t>=60 לדוגמה נייצר רק 4 כי אחריו רק נפסיד.</w:t>
      </w:r>
    </w:p>
    <w:p w:rsidR="0073385C" w:rsidRDefault="0073385C" w:rsidP="009B0FF2">
      <w:pPr>
        <w:pStyle w:val="NoSpacing"/>
        <w:rPr>
          <w:rFonts w:hint="cs"/>
          <w:rtl/>
        </w:rPr>
      </w:pPr>
    </w:p>
    <w:p w:rsidR="0073385C" w:rsidRDefault="0073385C" w:rsidP="009B0FF2">
      <w:pPr>
        <w:pStyle w:val="NoSpacing"/>
        <w:rPr>
          <w:rFonts w:hint="cs"/>
          <w:rtl/>
        </w:rPr>
      </w:pPr>
    </w:p>
    <w:p w:rsidR="0073385C" w:rsidRPr="0073385C" w:rsidRDefault="0073385C" w:rsidP="009B0FF2">
      <w:pPr>
        <w:pStyle w:val="NoSpacing"/>
        <w:rPr>
          <w:rFonts w:hint="cs"/>
          <w:b/>
          <w:bCs/>
          <w:rtl/>
        </w:rPr>
      </w:pPr>
      <w:r w:rsidRPr="0073385C">
        <w:rPr>
          <w:rFonts w:hint="cs"/>
          <w:b/>
          <w:bCs/>
          <w:rtl/>
        </w:rPr>
        <w:t>עקומת ההיצע של היצרן</w:t>
      </w:r>
    </w:p>
    <w:p w:rsidR="0073385C" w:rsidRDefault="0073385C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איך יצרן בונה את עקומת היצרן שלו?</w:t>
      </w:r>
    </w:p>
    <w:p w:rsidR="0073385C" w:rsidRDefault="0073385C" w:rsidP="009B0FF2">
      <w:pPr>
        <w:pStyle w:val="NoSpacing"/>
        <w:rPr>
          <w:rFonts w:hint="cs"/>
          <w:rtl/>
        </w:rPr>
      </w:pPr>
    </w:p>
    <w:p w:rsidR="0073385C" w:rsidRDefault="0073385C" w:rsidP="009B0FF2">
      <w:pPr>
        <w:pStyle w:val="NoSpacing"/>
        <w:rPr>
          <w:rFonts w:hint="cs"/>
          <w:rtl/>
        </w:rPr>
      </w:pPr>
      <w:r>
        <w:rPr>
          <w:rFonts w:hint="cs"/>
          <w:rtl/>
        </w:rPr>
        <w:t>יש לנו 2 הנחות יסוד:</w:t>
      </w:r>
    </w:p>
    <w:p w:rsidR="0073385C" w:rsidRDefault="0073385C" w:rsidP="0073385C">
      <w:pPr>
        <w:pStyle w:val="NoSpacing"/>
        <w:rPr>
          <w:rFonts w:hint="cs"/>
          <w:rtl/>
        </w:rPr>
      </w:pPr>
      <w:r>
        <w:rPr>
          <w:rFonts w:hint="cs"/>
          <w:rtl/>
        </w:rPr>
        <w:t>1. ליצרן אין הוצאות קבועות (</w:t>
      </w:r>
      <w:r>
        <w:t>FC</w:t>
      </w:r>
      <w:r>
        <w:rPr>
          <w:rFonts w:hint="cs"/>
          <w:rtl/>
        </w:rPr>
        <w:t>=0)</w:t>
      </w:r>
    </w:p>
    <w:p w:rsidR="0073385C" w:rsidRDefault="0073385C" w:rsidP="0073385C">
      <w:pPr>
        <w:pStyle w:val="NoSpacing"/>
        <w:rPr>
          <w:rFonts w:hint="cs"/>
          <w:rtl/>
        </w:rPr>
      </w:pPr>
      <w:r>
        <w:t xml:space="preserve"> </w:t>
      </w:r>
      <w:proofErr w:type="gramStart"/>
      <w:r>
        <w:rPr>
          <w:rFonts w:hint="cs"/>
        </w:rPr>
        <w:t>.2</w:t>
      </w:r>
      <w:r>
        <w:rPr>
          <w:rFonts w:hint="cs"/>
          <w:rtl/>
        </w:rPr>
        <w:t>ליצרן יש עלות שולית ש</w:t>
      </w:r>
      <w:r w:rsidRPr="0073385C">
        <w:rPr>
          <w:rFonts w:hint="cs"/>
          <w:u w:val="single"/>
          <w:rtl/>
        </w:rPr>
        <w:t>עולה</w:t>
      </w:r>
      <w:r>
        <w:rPr>
          <w:rFonts w:hint="cs"/>
          <w:rtl/>
        </w:rPr>
        <w:t xml:space="preserve"> תמיד.</w:t>
      </w:r>
      <w:proofErr w:type="gramEnd"/>
    </w:p>
    <w:p w:rsidR="0073385C" w:rsidRDefault="0073385C" w:rsidP="0073385C">
      <w:pPr>
        <w:pStyle w:val="NoSpacing"/>
        <w:rPr>
          <w:rFonts w:hint="cs"/>
          <w:rtl/>
        </w:rPr>
      </w:pPr>
    </w:p>
    <w:p w:rsidR="0073385C" w:rsidRDefault="0073385C" w:rsidP="0073385C">
      <w:pPr>
        <w:pStyle w:val="NoSpacing"/>
        <w:rPr>
          <w:rFonts w:hint="cs"/>
          <w:rtl/>
        </w:rPr>
      </w:pPr>
      <w:r>
        <w:rPr>
          <w:rFonts w:hint="cs"/>
          <w:rtl/>
        </w:rPr>
        <w:t>כדי לראות מה עקומת ההיצע , יבנה היצרן את עקומת העלות השולית כדי שיוכל למקם עליה את הנקודה בה עליו להפסיק לייצר.</w:t>
      </w:r>
    </w:p>
    <w:p w:rsidR="0073385C" w:rsidRDefault="0073385C" w:rsidP="0073385C">
      <w:pPr>
        <w:pStyle w:val="NoSpacing"/>
        <w:rPr>
          <w:rFonts w:hint="cs"/>
          <w:rtl/>
        </w:rPr>
      </w:pPr>
      <w:r>
        <w:rPr>
          <w:rFonts w:hint="cs"/>
          <w:rtl/>
        </w:rPr>
        <w:t>ובגלל שעקומת העלות השולית עולה גם עקומת ההיצע תעלה עד שתעצור בגלל חוסר כדאיות.</w:t>
      </w:r>
    </w:p>
    <w:p w:rsidR="0073385C" w:rsidRDefault="0073385C" w:rsidP="0073385C">
      <w:pPr>
        <w:pStyle w:val="NoSpacing"/>
        <w:rPr>
          <w:rFonts w:hint="cs"/>
          <w:rtl/>
        </w:rPr>
      </w:pPr>
    </w:p>
    <w:p w:rsidR="0073385C" w:rsidRDefault="0073385C" w:rsidP="0073385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כך שבהנתן </w:t>
      </w:r>
      <w:r>
        <w:t xml:space="preserve">PX </w:t>
      </w:r>
      <w:r>
        <w:rPr>
          <w:rFonts w:hint="cs"/>
          <w:rtl/>
        </w:rPr>
        <w:t xml:space="preserve"> מסוים היצרן מייצר עד לנקודה זאת , במידה והמחיר עלה היצרן ייצר עוד וכו.</w:t>
      </w:r>
    </w:p>
    <w:p w:rsidR="0073385C" w:rsidRDefault="0073385C" w:rsidP="0073385C">
      <w:pPr>
        <w:pStyle w:val="NoSpacing"/>
        <w:rPr>
          <w:rFonts w:hint="cs"/>
          <w:rtl/>
        </w:rPr>
      </w:pPr>
      <w:r>
        <w:rPr>
          <w:rFonts w:hint="cs"/>
          <w:rtl/>
        </w:rPr>
        <w:t xml:space="preserve"> זה יראה כך:</w:t>
      </w:r>
    </w:p>
    <w:p w:rsidR="0073385C" w:rsidRDefault="0073385C" w:rsidP="0073385C">
      <w:pPr>
        <w:pStyle w:val="NoSpacing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72440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5C" w:rsidRDefault="0073385C" w:rsidP="0073385C">
      <w:pPr>
        <w:pStyle w:val="NoSpacing"/>
        <w:rPr>
          <w:rFonts w:hint="cs"/>
          <w:rtl/>
        </w:rPr>
      </w:pPr>
    </w:p>
    <w:p w:rsidR="0073385C" w:rsidRDefault="0073385C" w:rsidP="0073385C">
      <w:pPr>
        <w:pStyle w:val="NoSpacing"/>
        <w:rPr>
          <w:rFonts w:hint="cs"/>
          <w:rtl/>
        </w:rPr>
      </w:pPr>
      <w:r>
        <w:rPr>
          <w:rFonts w:hint="cs"/>
          <w:rtl/>
        </w:rPr>
        <w:t>טענות:</w:t>
      </w:r>
    </w:p>
    <w:p w:rsidR="0073385C" w:rsidRDefault="0073385C" w:rsidP="0073385C">
      <w:pPr>
        <w:pStyle w:val="NoSpacing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אם יצרן מייצר כמות שבה העלות השולית (</w:t>
      </w:r>
      <w:r>
        <w:t>MX</w:t>
      </w:r>
      <w:r>
        <w:rPr>
          <w:rFonts w:hint="cs"/>
          <w:rtl/>
        </w:rPr>
        <w:t>) גדולה יותר ממחיר הקניה (</w:t>
      </w:r>
      <w:r>
        <w:t>PX</w:t>
      </w:r>
      <w:r>
        <w:rPr>
          <w:rFonts w:hint="cs"/>
          <w:rtl/>
        </w:rPr>
        <w:t>) אז הרווח שלו בהכרח שלילי  - טענה לא נכונה. יכול להיות שהרווח שלו לא יהיה מקסימלי אך לא בהכרח שהוא יפסיד ולכן לא ניתן לדעת מה התשובה הנכונה.</w:t>
      </w:r>
    </w:p>
    <w:p w:rsidR="00614983" w:rsidRDefault="00614983" w:rsidP="00614983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מדוע מניחים שעלות הייצור השולית עולה? </w:t>
      </w:r>
    </w:p>
    <w:p w:rsidR="0073385C" w:rsidRPr="000579DF" w:rsidRDefault="00614983" w:rsidP="00614983">
      <w:pPr>
        <w:pStyle w:val="NoSpacing"/>
        <w:ind w:left="720"/>
        <w:rPr>
          <w:rFonts w:hint="cs"/>
          <w:rtl/>
        </w:rPr>
      </w:pPr>
      <w:r>
        <w:rPr>
          <w:rFonts w:hint="cs"/>
          <w:rtl/>
        </w:rPr>
        <w:t xml:space="preserve">כי קל יותר לעבוד עם זה כי יודעים מתי לעצור ובכל צורה אחרת הייצרן תמיד ייצר ללא הפסקה </w:t>
      </w:r>
      <w:bookmarkStart w:id="0" w:name="_GoBack"/>
      <w:bookmarkEnd w:id="0"/>
    </w:p>
    <w:sectPr w:rsidR="0073385C" w:rsidRPr="000579DF" w:rsidSect="00FB0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5A" w:rsidRDefault="0054195A" w:rsidP="001C0501">
      <w:pPr>
        <w:spacing w:after="0" w:line="240" w:lineRule="auto"/>
      </w:pPr>
      <w:r>
        <w:separator/>
      </w:r>
    </w:p>
  </w:endnote>
  <w:endnote w:type="continuationSeparator" w:id="0">
    <w:p w:rsidR="0054195A" w:rsidRDefault="0054195A" w:rsidP="001C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5A" w:rsidRDefault="0054195A" w:rsidP="001C0501">
      <w:pPr>
        <w:spacing w:after="0" w:line="240" w:lineRule="auto"/>
      </w:pPr>
      <w:r>
        <w:separator/>
      </w:r>
    </w:p>
  </w:footnote>
  <w:footnote w:type="continuationSeparator" w:id="0">
    <w:p w:rsidR="0054195A" w:rsidRDefault="0054195A" w:rsidP="001C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D3D"/>
    <w:multiLevelType w:val="hybridMultilevel"/>
    <w:tmpl w:val="B008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41"/>
    <w:multiLevelType w:val="hybridMultilevel"/>
    <w:tmpl w:val="104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1060"/>
    <w:multiLevelType w:val="hybridMultilevel"/>
    <w:tmpl w:val="0514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C25"/>
    <w:multiLevelType w:val="hybridMultilevel"/>
    <w:tmpl w:val="6674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61F4"/>
    <w:multiLevelType w:val="hybridMultilevel"/>
    <w:tmpl w:val="CC20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30F39"/>
    <w:multiLevelType w:val="hybridMultilevel"/>
    <w:tmpl w:val="80D4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5E49"/>
    <w:multiLevelType w:val="hybridMultilevel"/>
    <w:tmpl w:val="A7C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9195A"/>
    <w:multiLevelType w:val="hybridMultilevel"/>
    <w:tmpl w:val="2E8A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401A"/>
    <w:multiLevelType w:val="hybridMultilevel"/>
    <w:tmpl w:val="D7B28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D2079D"/>
    <w:multiLevelType w:val="hybridMultilevel"/>
    <w:tmpl w:val="65665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F5D50"/>
    <w:multiLevelType w:val="hybridMultilevel"/>
    <w:tmpl w:val="142E7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7"/>
    <w:rsid w:val="000369CB"/>
    <w:rsid w:val="00042161"/>
    <w:rsid w:val="000579DF"/>
    <w:rsid w:val="0007050B"/>
    <w:rsid w:val="000B09BA"/>
    <w:rsid w:val="000B767B"/>
    <w:rsid w:val="000E34E7"/>
    <w:rsid w:val="000F3CD7"/>
    <w:rsid w:val="001520A8"/>
    <w:rsid w:val="00152C34"/>
    <w:rsid w:val="00180434"/>
    <w:rsid w:val="00196E34"/>
    <w:rsid w:val="001B32A1"/>
    <w:rsid w:val="001C0501"/>
    <w:rsid w:val="001D1A07"/>
    <w:rsid w:val="0020478F"/>
    <w:rsid w:val="00255CAC"/>
    <w:rsid w:val="00292011"/>
    <w:rsid w:val="002F1D74"/>
    <w:rsid w:val="00332707"/>
    <w:rsid w:val="003470F9"/>
    <w:rsid w:val="00366BDD"/>
    <w:rsid w:val="00367FD3"/>
    <w:rsid w:val="0045443F"/>
    <w:rsid w:val="00464C09"/>
    <w:rsid w:val="004A5149"/>
    <w:rsid w:val="00537BD3"/>
    <w:rsid w:val="0054195A"/>
    <w:rsid w:val="00576572"/>
    <w:rsid w:val="00577582"/>
    <w:rsid w:val="00614983"/>
    <w:rsid w:val="00633F86"/>
    <w:rsid w:val="006B78CD"/>
    <w:rsid w:val="006C5720"/>
    <w:rsid w:val="00720193"/>
    <w:rsid w:val="007245B0"/>
    <w:rsid w:val="007333F3"/>
    <w:rsid w:val="0073385C"/>
    <w:rsid w:val="00767996"/>
    <w:rsid w:val="007A6BB7"/>
    <w:rsid w:val="007E251B"/>
    <w:rsid w:val="007F4624"/>
    <w:rsid w:val="00812D1A"/>
    <w:rsid w:val="00980750"/>
    <w:rsid w:val="009A7A4C"/>
    <w:rsid w:val="009B0FF2"/>
    <w:rsid w:val="009B77EB"/>
    <w:rsid w:val="009D4692"/>
    <w:rsid w:val="009D5F2B"/>
    <w:rsid w:val="009F5916"/>
    <w:rsid w:val="00A120AD"/>
    <w:rsid w:val="00A32827"/>
    <w:rsid w:val="00A74743"/>
    <w:rsid w:val="00A8381A"/>
    <w:rsid w:val="00B84BA1"/>
    <w:rsid w:val="00C02A6E"/>
    <w:rsid w:val="00C3020D"/>
    <w:rsid w:val="00C35529"/>
    <w:rsid w:val="00CD04F7"/>
    <w:rsid w:val="00DA2EAF"/>
    <w:rsid w:val="00DA60D0"/>
    <w:rsid w:val="00DC385C"/>
    <w:rsid w:val="00DC7C46"/>
    <w:rsid w:val="00DF2EA5"/>
    <w:rsid w:val="00DF4A20"/>
    <w:rsid w:val="00EB193B"/>
    <w:rsid w:val="00EF297A"/>
    <w:rsid w:val="00F06719"/>
    <w:rsid w:val="00F25442"/>
    <w:rsid w:val="00F73162"/>
    <w:rsid w:val="00FB09F2"/>
    <w:rsid w:val="00FB3FDC"/>
    <w:rsid w:val="00FE0249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  <w:style w:type="paragraph" w:styleId="ListParagraph">
    <w:name w:val="List Paragraph"/>
    <w:basedOn w:val="Normal"/>
    <w:uiPriority w:val="34"/>
    <w:qFormat/>
    <w:rsid w:val="00A3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01"/>
  </w:style>
  <w:style w:type="paragraph" w:styleId="Footer">
    <w:name w:val="footer"/>
    <w:basedOn w:val="Normal"/>
    <w:link w:val="FooterChar"/>
    <w:uiPriority w:val="99"/>
    <w:unhideWhenUsed/>
    <w:rsid w:val="001C0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01"/>
  </w:style>
  <w:style w:type="paragraph" w:styleId="ListParagraph">
    <w:name w:val="List Paragraph"/>
    <w:basedOn w:val="Normal"/>
    <w:uiPriority w:val="34"/>
    <w:qFormat/>
    <w:rsid w:val="00A3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5CE-5B44-47B4-A33B-88E18207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309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38</cp:revision>
  <dcterms:created xsi:type="dcterms:W3CDTF">2014-10-28T11:05:00Z</dcterms:created>
  <dcterms:modified xsi:type="dcterms:W3CDTF">2014-12-03T08:28:00Z</dcterms:modified>
</cp:coreProperties>
</file>