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98C" w:rsidRDefault="0088198C" w:rsidP="0088198C">
      <w:pPr>
        <w:jc w:val="center"/>
      </w:pPr>
      <w:r>
        <w:rPr>
          <w:rtl/>
        </w:rPr>
        <w:t>פוליטיקה וממשל – 2.</w:t>
      </w:r>
      <w:r>
        <w:rPr>
          <w:rFonts w:hint="cs"/>
          <w:rtl/>
        </w:rPr>
        <w:t>6</w:t>
      </w:r>
      <w:r>
        <w:rPr>
          <w:rtl/>
        </w:rPr>
        <w:t>.14</w:t>
      </w:r>
    </w:p>
    <w:p w:rsidR="0088198C" w:rsidRDefault="0088198C" w:rsidP="0088198C">
      <w:pPr>
        <w:jc w:val="center"/>
      </w:pPr>
      <w:r>
        <w:rPr>
          <w:rtl/>
        </w:rPr>
        <w:t xml:space="preserve">מרצה : עדי בלדרמן </w:t>
      </w:r>
    </w:p>
    <w:p w:rsidR="0088198C" w:rsidRDefault="0088198C" w:rsidP="0088198C">
      <w:pPr>
        <w:pStyle w:val="NoSpacing"/>
        <w:rPr>
          <w:rFonts w:hint="cs"/>
          <w:rtl/>
        </w:rPr>
      </w:pPr>
      <w:r>
        <w:rPr>
          <w:rFonts w:hint="cs"/>
          <w:rtl/>
        </w:rPr>
        <w:t xml:space="preserve">דת ומדינה </w:t>
      </w:r>
      <w:r>
        <w:rPr>
          <w:rtl/>
        </w:rPr>
        <w:t>–</w:t>
      </w:r>
      <w:r>
        <w:rPr>
          <w:rFonts w:hint="cs"/>
          <w:rtl/>
        </w:rPr>
        <w:t xml:space="preserve"> שסע דתי.</w:t>
      </w:r>
    </w:p>
    <w:p w:rsidR="0088198C" w:rsidRDefault="0088198C" w:rsidP="0088198C">
      <w:pPr>
        <w:pStyle w:val="NoSpacing"/>
        <w:rPr>
          <w:rFonts w:hint="cs"/>
          <w:rtl/>
        </w:rPr>
      </w:pPr>
      <w:r>
        <w:rPr>
          <w:rFonts w:hint="cs"/>
          <w:rtl/>
        </w:rPr>
        <w:t>-מדובר על דתיים וחילונים יהודים בלבד-</w:t>
      </w:r>
    </w:p>
    <w:p w:rsidR="0088198C" w:rsidRDefault="0088198C" w:rsidP="0088198C">
      <w:pPr>
        <w:pStyle w:val="NoSpacing"/>
        <w:rPr>
          <w:rFonts w:hint="cs"/>
          <w:rtl/>
        </w:rPr>
      </w:pPr>
    </w:p>
    <w:p w:rsidR="0088198C" w:rsidRDefault="0088198C" w:rsidP="0088198C">
      <w:pPr>
        <w:pStyle w:val="NoSpacing"/>
        <w:rPr>
          <w:rFonts w:hint="cs"/>
          <w:rtl/>
        </w:rPr>
      </w:pPr>
      <w:r>
        <w:rPr>
          <w:rFonts w:hint="cs"/>
          <w:rtl/>
        </w:rPr>
        <w:t>הדגמים השונים:</w:t>
      </w:r>
    </w:p>
    <w:p w:rsidR="0088198C" w:rsidRPr="0088198C" w:rsidRDefault="0088198C" w:rsidP="0088198C">
      <w:pPr>
        <w:pStyle w:val="NoSpacing"/>
        <w:rPr>
          <w:rFonts w:hint="cs"/>
          <w:b/>
          <w:bCs/>
          <w:rtl/>
        </w:rPr>
      </w:pPr>
      <w:r w:rsidRPr="0088198C">
        <w:rPr>
          <w:rFonts w:hint="cs"/>
          <w:b/>
          <w:bCs/>
          <w:rtl/>
        </w:rPr>
        <w:t>1. דגם תיאוקרטי.</w:t>
      </w:r>
    </w:p>
    <w:p w:rsidR="0088198C" w:rsidRDefault="0088198C" w:rsidP="0088198C">
      <w:pPr>
        <w:pStyle w:val="NoSpacing"/>
        <w:rPr>
          <w:rFonts w:hint="cs"/>
          <w:rtl/>
        </w:rPr>
      </w:pPr>
      <w:r>
        <w:rPr>
          <w:rFonts w:hint="cs"/>
          <w:rtl/>
        </w:rPr>
        <w:t xml:space="preserve">    חוקי הדת הן חוקי המדינה </w:t>
      </w:r>
      <w:r>
        <w:rPr>
          <w:rtl/>
        </w:rPr>
        <w:t>–</w:t>
      </w:r>
      <w:r>
        <w:rPr>
          <w:rFonts w:hint="cs"/>
          <w:rtl/>
        </w:rPr>
        <w:t xml:space="preserve"> כאשר הדת היא הישות העליונה.</w:t>
      </w:r>
    </w:p>
    <w:p w:rsidR="0088198C" w:rsidRPr="0088198C" w:rsidRDefault="0088198C" w:rsidP="0088198C">
      <w:pPr>
        <w:pStyle w:val="NoSpacing"/>
        <w:rPr>
          <w:rFonts w:hint="cs"/>
          <w:b/>
          <w:bCs/>
          <w:rtl/>
        </w:rPr>
      </w:pPr>
      <w:r w:rsidRPr="0088198C">
        <w:rPr>
          <w:rFonts w:hint="cs"/>
          <w:b/>
          <w:bCs/>
          <w:rtl/>
        </w:rPr>
        <w:t>2. הפרדת דת ומדינה.</w:t>
      </w:r>
    </w:p>
    <w:p w:rsidR="0088198C" w:rsidRDefault="0088198C" w:rsidP="0088198C">
      <w:pPr>
        <w:pStyle w:val="NoSpacing"/>
        <w:rPr>
          <w:rFonts w:hint="cs"/>
          <w:rtl/>
        </w:rPr>
      </w:pPr>
      <w:r>
        <w:rPr>
          <w:rFonts w:hint="cs"/>
          <w:rtl/>
        </w:rPr>
        <w:t xml:space="preserve">    חופש דת וחופש מדת </w:t>
      </w:r>
      <w:r>
        <w:rPr>
          <w:rtl/>
        </w:rPr>
        <w:t>–</w:t>
      </w:r>
      <w:r>
        <w:rPr>
          <w:rFonts w:hint="cs"/>
          <w:rtl/>
        </w:rPr>
        <w:t xml:space="preserve"> אף בפומבי   </w:t>
      </w:r>
    </w:p>
    <w:p w:rsidR="0088198C" w:rsidRDefault="0088198C" w:rsidP="0088198C">
      <w:pPr>
        <w:pStyle w:val="NoSpacing"/>
        <w:rPr>
          <w:rFonts w:hint="cs"/>
          <w:rtl/>
        </w:rPr>
      </w:pPr>
      <w:r>
        <w:rPr>
          <w:rFonts w:hint="cs"/>
          <w:rtl/>
        </w:rPr>
        <w:t xml:space="preserve">    ניתן לעשות טקסים דתיים אך ללא תקצוב ממשלתי , לא ניתן לחייב אדם לצרוך שירותי דת וכל  </w:t>
      </w:r>
    </w:p>
    <w:p w:rsidR="0088198C" w:rsidRDefault="0088198C" w:rsidP="0088198C">
      <w:pPr>
        <w:pStyle w:val="NoSpacing"/>
        <w:rPr>
          <w:rFonts w:hint="cs"/>
          <w:rtl/>
        </w:rPr>
      </w:pPr>
      <w:r>
        <w:rPr>
          <w:rFonts w:hint="cs"/>
          <w:rtl/>
        </w:rPr>
        <w:t xml:space="preserve">    טקס דתי מצריך אישרור מהממשלה , כגון : נישואין או גירושין.</w:t>
      </w:r>
    </w:p>
    <w:p w:rsidR="0088198C" w:rsidRPr="0088198C" w:rsidRDefault="0088198C" w:rsidP="0088198C">
      <w:pPr>
        <w:pStyle w:val="NoSpacing"/>
        <w:rPr>
          <w:rFonts w:hint="cs"/>
          <w:b/>
          <w:bCs/>
          <w:rtl/>
        </w:rPr>
      </w:pPr>
      <w:r w:rsidRPr="0088198C">
        <w:rPr>
          <w:rFonts w:hint="cs"/>
          <w:b/>
          <w:bCs/>
          <w:rtl/>
        </w:rPr>
        <w:t>3. הכנסיה הרשמית.</w:t>
      </w:r>
    </w:p>
    <w:p w:rsidR="0088198C" w:rsidRDefault="0088198C" w:rsidP="0088198C">
      <w:pPr>
        <w:pStyle w:val="NoSpacing"/>
        <w:rPr>
          <w:rFonts w:hint="cs"/>
          <w:rtl/>
        </w:rPr>
      </w:pPr>
      <w:r>
        <w:rPr>
          <w:rFonts w:hint="cs"/>
          <w:rtl/>
        </w:rPr>
        <w:t xml:space="preserve">    תקף במדינות בעלות משפחת מלוכה, במדינות אלו ראש הממלכה יהיה תמיד גם ראש הכנסיה.</w:t>
      </w:r>
    </w:p>
    <w:p w:rsidR="0088198C" w:rsidRDefault="0088198C" w:rsidP="0088198C">
      <w:pPr>
        <w:pStyle w:val="NoSpacing"/>
        <w:rPr>
          <w:rFonts w:hint="cs"/>
          <w:rtl/>
        </w:rPr>
      </w:pPr>
      <w:r>
        <w:rPr>
          <w:rFonts w:hint="cs"/>
          <w:rtl/>
        </w:rPr>
        <w:t xml:space="preserve">    הדת הרשמית תהיה דתו של המלך אך יש בנוסף אליה דתות אחרות , כך שיש חופש דת אך רק    </w:t>
      </w:r>
    </w:p>
    <w:p w:rsidR="0088198C" w:rsidRDefault="0088198C" w:rsidP="0088198C">
      <w:pPr>
        <w:pStyle w:val="NoSpacing"/>
        <w:rPr>
          <w:rFonts w:hint="cs"/>
          <w:rtl/>
        </w:rPr>
      </w:pPr>
      <w:r>
        <w:rPr>
          <w:rFonts w:hint="cs"/>
          <w:rtl/>
        </w:rPr>
        <w:t xml:space="preserve">    הכנסיה הרשמית תזכה בתקצוב ממשלתי.</w:t>
      </w:r>
    </w:p>
    <w:p w:rsidR="0088198C" w:rsidRPr="0088198C" w:rsidRDefault="0088198C" w:rsidP="0088198C">
      <w:pPr>
        <w:pStyle w:val="NoSpacing"/>
        <w:rPr>
          <w:rFonts w:hint="cs"/>
          <w:b/>
          <w:bCs/>
          <w:rtl/>
        </w:rPr>
      </w:pPr>
      <w:r w:rsidRPr="0088198C">
        <w:rPr>
          <w:rFonts w:hint="cs"/>
          <w:b/>
          <w:bCs/>
          <w:rtl/>
        </w:rPr>
        <w:t xml:space="preserve">4. העדות המוכרות </w:t>
      </w:r>
      <w:r w:rsidRPr="0088198C">
        <w:rPr>
          <w:b/>
          <w:bCs/>
          <w:rtl/>
        </w:rPr>
        <w:t>–</w:t>
      </w:r>
      <w:r w:rsidRPr="0088198C">
        <w:rPr>
          <w:rFonts w:hint="cs"/>
          <w:b/>
          <w:bCs/>
          <w:rtl/>
        </w:rPr>
        <w:t xml:space="preserve"> הדתות המוכרות.</w:t>
      </w:r>
    </w:p>
    <w:p w:rsidR="0088198C" w:rsidRDefault="0088198C" w:rsidP="0088198C">
      <w:pPr>
        <w:pStyle w:val="NoSpacing"/>
        <w:rPr>
          <w:rFonts w:hint="cs"/>
          <w:rtl/>
        </w:rPr>
      </w:pPr>
      <w:r>
        <w:rPr>
          <w:rFonts w:hint="cs"/>
          <w:rtl/>
        </w:rPr>
        <w:t xml:space="preserve">    דגם קיים במדינות מערב אירופה , בדגם זה המדינות מכירות בדתות מרכזיות כמוסדות יחודיות</w:t>
      </w:r>
    </w:p>
    <w:p w:rsidR="0088198C" w:rsidRDefault="0088198C" w:rsidP="0088198C">
      <w:pPr>
        <w:pStyle w:val="NoSpacing"/>
        <w:rPr>
          <w:rFonts w:hint="cs"/>
          <w:rtl/>
        </w:rPr>
      </w:pPr>
      <w:r>
        <w:rPr>
          <w:rFonts w:hint="cs"/>
          <w:rtl/>
        </w:rPr>
        <w:t xml:space="preserve">    ומתקצבת אותם , אך אדם שאינו מעוניין בשירותי דת פטור ממס דת ויש חופש מלא מדת.</w:t>
      </w:r>
    </w:p>
    <w:p w:rsidR="0070053E" w:rsidRDefault="0070053E" w:rsidP="0088198C">
      <w:pPr>
        <w:pStyle w:val="NoSpacing"/>
        <w:rPr>
          <w:rFonts w:hint="cs"/>
          <w:rtl/>
        </w:rPr>
      </w:pPr>
    </w:p>
    <w:p w:rsidR="0070053E" w:rsidRDefault="0070053E" w:rsidP="0088198C">
      <w:pPr>
        <w:pStyle w:val="NoSpacing"/>
        <w:rPr>
          <w:rFonts w:hint="cs"/>
          <w:rtl/>
        </w:rPr>
      </w:pPr>
    </w:p>
    <w:p w:rsidR="0070053E" w:rsidRDefault="0070053E" w:rsidP="0088198C">
      <w:pPr>
        <w:pStyle w:val="NoSpacing"/>
        <w:rPr>
          <w:rFonts w:hint="cs"/>
          <w:rtl/>
        </w:rPr>
      </w:pPr>
      <w:r>
        <w:rPr>
          <w:rFonts w:hint="cs"/>
          <w:rtl/>
        </w:rPr>
        <w:t>בישראל:</w:t>
      </w:r>
    </w:p>
    <w:p w:rsidR="0070053E" w:rsidRDefault="0070053E" w:rsidP="0088198C">
      <w:pPr>
        <w:pStyle w:val="NoSpacing"/>
        <w:rPr>
          <w:rFonts w:hint="cs"/>
          <w:rtl/>
        </w:rPr>
      </w:pPr>
    </w:p>
    <w:p w:rsidR="0070053E" w:rsidRDefault="0070053E" w:rsidP="0088198C">
      <w:pPr>
        <w:pStyle w:val="NoSpacing"/>
        <w:rPr>
          <w:rFonts w:hint="cs"/>
          <w:rtl/>
        </w:rPr>
      </w:pPr>
      <w:r>
        <w:rPr>
          <w:rFonts w:hint="cs"/>
          <w:rtl/>
        </w:rPr>
        <w:t>בישראל יש דגם יחודי הנקרא "סטטוס קוו" שמשמעו שמירה על המצב הקיים.</w:t>
      </w:r>
    </w:p>
    <w:p w:rsidR="0070053E" w:rsidRDefault="005634F7" w:rsidP="0088198C">
      <w:pPr>
        <w:pStyle w:val="NoSpacing"/>
        <w:rPr>
          <w:rFonts w:hint="cs"/>
          <w:rtl/>
        </w:rPr>
      </w:pPr>
      <w:r>
        <w:rPr>
          <w:rFonts w:hint="cs"/>
          <w:rtl/>
        </w:rPr>
        <w:t>תחילתו של הסטטוס קוו בשנת 1947 , כאשר מה שהיה הוא שישאר.</w:t>
      </w:r>
    </w:p>
    <w:p w:rsidR="005634F7" w:rsidRDefault="005634F7" w:rsidP="0088198C">
      <w:pPr>
        <w:pStyle w:val="NoSpacing"/>
        <w:rPr>
          <w:rFonts w:hint="cs"/>
          <w:rtl/>
        </w:rPr>
      </w:pPr>
      <w:r>
        <w:rPr>
          <w:rFonts w:hint="cs"/>
          <w:rtl/>
        </w:rPr>
        <w:t>בתקופת הבריטים כל אדם עשה כרצונו , אך לקראת קום המדינה היה צורך להראות שיש יכולת לקיום משותף לדת ומדינה ולכן בן גוריון והמפלגות הדתיות הגיעו להסדר מסוים בו מתחיל להיווצר מכתב הסכמה עלסטטוס קוו בו כללים שנשמרים לטובת הדת ולטובת המדינה.</w:t>
      </w:r>
    </w:p>
    <w:p w:rsidR="005634F7" w:rsidRDefault="005634F7" w:rsidP="0088198C">
      <w:pPr>
        <w:pStyle w:val="NoSpacing"/>
        <w:rPr>
          <w:rFonts w:hint="cs"/>
          <w:rtl/>
        </w:rPr>
      </w:pPr>
    </w:p>
    <w:p w:rsidR="005634F7" w:rsidRDefault="005634F7" w:rsidP="0088198C">
      <w:pPr>
        <w:pStyle w:val="NoSpacing"/>
        <w:rPr>
          <w:rFonts w:hint="cs"/>
          <w:rtl/>
        </w:rPr>
      </w:pPr>
      <w:r>
        <w:rPr>
          <w:rFonts w:hint="cs"/>
          <w:rtl/>
        </w:rPr>
        <w:t>בסטטוס קוו יש בעיה מאחר ודברים שלא היו קיימים אז כגון טכנולוגיה וערים חדשות העלו לדיון נושאים חדשים ובלתי מוכרים שאינם מופיעים בהסכמות הישנות.</w:t>
      </w:r>
    </w:p>
    <w:p w:rsidR="005634F7" w:rsidRDefault="005634F7" w:rsidP="0088198C">
      <w:pPr>
        <w:pStyle w:val="NoSpacing"/>
        <w:rPr>
          <w:rFonts w:hint="cs"/>
          <w:rtl/>
        </w:rPr>
      </w:pPr>
    </w:p>
    <w:p w:rsidR="005634F7" w:rsidRDefault="005634F7" w:rsidP="005634F7">
      <w:pPr>
        <w:pStyle w:val="NoSpacing"/>
        <w:rPr>
          <w:rFonts w:hint="cs"/>
          <w:rtl/>
        </w:rPr>
      </w:pPr>
      <w:r>
        <w:rPr>
          <w:rFonts w:hint="cs"/>
          <w:rtl/>
        </w:rPr>
        <w:t>צורת ההישרדות בדגם יחודי זה מתבצע על ידי 3 כלים אשר שומרים על יציבות:</w:t>
      </w:r>
    </w:p>
    <w:p w:rsidR="005634F7" w:rsidRDefault="005634F7" w:rsidP="005634F7">
      <w:pPr>
        <w:pStyle w:val="NoSpacing"/>
        <w:numPr>
          <w:ilvl w:val="0"/>
          <w:numId w:val="1"/>
        </w:numPr>
        <w:rPr>
          <w:rFonts w:hint="cs"/>
        </w:rPr>
      </w:pPr>
      <w:r>
        <w:rPr>
          <w:rFonts w:hint="cs"/>
          <w:rtl/>
        </w:rPr>
        <w:t xml:space="preserve">חקיקתי </w:t>
      </w:r>
      <w:r>
        <w:rPr>
          <w:rtl/>
        </w:rPr>
        <w:t>–</w:t>
      </w:r>
      <w:r>
        <w:rPr>
          <w:rFonts w:hint="cs"/>
          <w:rtl/>
        </w:rPr>
        <w:t xml:space="preserve"> משפטי :</w:t>
      </w:r>
    </w:p>
    <w:p w:rsidR="005634F7" w:rsidRDefault="005634F7" w:rsidP="005634F7">
      <w:pPr>
        <w:pStyle w:val="NoSpacing"/>
        <w:ind w:left="720"/>
        <w:rPr>
          <w:rFonts w:hint="cs"/>
        </w:rPr>
      </w:pPr>
      <w:r>
        <w:rPr>
          <w:rFonts w:hint="cs"/>
          <w:rtl/>
        </w:rPr>
        <w:t>מעבירים נושאי חוק בעייתיים למישור המשפטי אשר קובע את חוקיותו ונותן פתרון נקודתי ולא פתרון גורף ולכן הסטטוס קוו לא נפגע.</w:t>
      </w:r>
    </w:p>
    <w:p w:rsidR="005634F7" w:rsidRDefault="005634F7" w:rsidP="005634F7">
      <w:pPr>
        <w:pStyle w:val="NoSpacing"/>
        <w:numPr>
          <w:ilvl w:val="0"/>
          <w:numId w:val="1"/>
        </w:numPr>
        <w:rPr>
          <w:rFonts w:hint="cs"/>
        </w:rPr>
      </w:pPr>
      <w:r>
        <w:rPr>
          <w:rFonts w:hint="cs"/>
          <w:rtl/>
        </w:rPr>
        <w:t xml:space="preserve">ארצי </w:t>
      </w:r>
      <w:r>
        <w:rPr>
          <w:rtl/>
        </w:rPr>
        <w:t>–</w:t>
      </w:r>
      <w:r>
        <w:rPr>
          <w:rFonts w:hint="cs"/>
          <w:rtl/>
        </w:rPr>
        <w:t xml:space="preserve"> איזורי:</w:t>
      </w:r>
    </w:p>
    <w:p w:rsidR="005634F7" w:rsidRDefault="005634F7" w:rsidP="005634F7">
      <w:pPr>
        <w:pStyle w:val="NoSpacing"/>
        <w:ind w:left="720"/>
        <w:rPr>
          <w:rFonts w:hint="cs"/>
        </w:rPr>
      </w:pPr>
      <w:r>
        <w:rPr>
          <w:rFonts w:hint="cs"/>
          <w:rtl/>
        </w:rPr>
        <w:t>באיזורי מגורים דתיים המסחר והתנועה פוסקים בשבת לעומת זאת באיזורי מחיה חילוניים ניתן לפתוח בשבת ולא מתבצעת אכיפה ממשית למניעה , וכך אין חיכוכים מיותרים.</w:t>
      </w:r>
    </w:p>
    <w:p w:rsidR="005634F7" w:rsidRDefault="005634F7" w:rsidP="005634F7">
      <w:pPr>
        <w:pStyle w:val="NoSpacing"/>
        <w:numPr>
          <w:ilvl w:val="0"/>
          <w:numId w:val="1"/>
        </w:numPr>
        <w:rPr>
          <w:rFonts w:hint="cs"/>
        </w:rPr>
      </w:pPr>
      <w:r>
        <w:rPr>
          <w:rFonts w:hint="cs"/>
          <w:rtl/>
        </w:rPr>
        <w:t xml:space="preserve">פורמלי </w:t>
      </w:r>
      <w:r>
        <w:rPr>
          <w:rtl/>
        </w:rPr>
        <w:t>–</w:t>
      </w:r>
      <w:r>
        <w:rPr>
          <w:rFonts w:hint="cs"/>
          <w:rtl/>
        </w:rPr>
        <w:t xml:space="preserve"> בלתי פורמלי:</w:t>
      </w:r>
    </w:p>
    <w:p w:rsidR="005634F7" w:rsidRDefault="005634F7" w:rsidP="005634F7">
      <w:pPr>
        <w:pStyle w:val="NoSpacing"/>
        <w:ind w:left="720"/>
        <w:rPr>
          <w:rFonts w:hint="cs"/>
          <w:rtl/>
        </w:rPr>
      </w:pPr>
      <w:r>
        <w:rPr>
          <w:rFonts w:hint="cs"/>
          <w:rtl/>
        </w:rPr>
        <w:t xml:space="preserve">מובילי דעת הקהל הדתיים והחילונים מוכנים להעלים עין מנושאים מסוימים בתמורה להטבות אחרות וזאת על ידי הסכמים בלתי פורמלים בין סיעות בממשלה להעברת חוקים אשר לבסוף יטיבו עם 2 הצדדים </w:t>
      </w:r>
      <w:r>
        <w:rPr>
          <w:rtl/>
        </w:rPr>
        <w:t>–</w:t>
      </w:r>
      <w:r>
        <w:rPr>
          <w:rFonts w:hint="cs"/>
          <w:rtl/>
        </w:rPr>
        <w:t xml:space="preserve"> הסכמים ופשרות.</w:t>
      </w:r>
    </w:p>
    <w:p w:rsidR="005634F7" w:rsidRDefault="005634F7" w:rsidP="005634F7">
      <w:pPr>
        <w:pStyle w:val="NoSpacing"/>
        <w:ind w:left="720"/>
        <w:rPr>
          <w:rFonts w:hint="cs"/>
          <w:rtl/>
        </w:rPr>
      </w:pPr>
    </w:p>
    <w:p w:rsidR="005634F7" w:rsidRDefault="005634F7" w:rsidP="005634F7">
      <w:pPr>
        <w:pStyle w:val="NoSpacing"/>
        <w:rPr>
          <w:rFonts w:hint="cs"/>
          <w:rtl/>
        </w:rPr>
      </w:pPr>
      <w:r>
        <w:rPr>
          <w:rFonts w:hint="cs"/>
          <w:rtl/>
        </w:rPr>
        <w:t>עם זאת יש חילוקי דעות מהותיים בשסע של דת ומדינה:</w:t>
      </w:r>
    </w:p>
    <w:p w:rsidR="005634F7" w:rsidRDefault="005634F7" w:rsidP="00495909">
      <w:pPr>
        <w:pStyle w:val="NoSpacing"/>
        <w:rPr>
          <w:rFonts w:hint="cs"/>
          <w:rtl/>
        </w:rPr>
      </w:pPr>
      <w:r w:rsidRPr="00495909">
        <w:rPr>
          <w:rFonts w:hint="cs"/>
          <w:b/>
          <w:bCs/>
          <w:rtl/>
        </w:rPr>
        <w:t xml:space="preserve">חילונים </w:t>
      </w:r>
      <w:r w:rsidRPr="00495909">
        <w:rPr>
          <w:b/>
          <w:bCs/>
          <w:rtl/>
        </w:rPr>
        <w:t>–</w:t>
      </w:r>
      <w:r>
        <w:rPr>
          <w:rFonts w:hint="cs"/>
          <w:rtl/>
        </w:rPr>
        <w:t xml:space="preserve"> מעוניינים בהפרדת דת ומדינה ויצירת "דת אזרחית" </w:t>
      </w:r>
      <w:r>
        <w:rPr>
          <w:rtl/>
        </w:rPr>
        <w:t>–</w:t>
      </w:r>
      <w:r>
        <w:rPr>
          <w:rFonts w:hint="cs"/>
          <w:rtl/>
        </w:rPr>
        <w:t xml:space="preserve"> תרבות דת בלי הדת עצמה.</w:t>
      </w:r>
    </w:p>
    <w:p w:rsidR="005634F7" w:rsidRDefault="005634F7" w:rsidP="005634F7">
      <w:pPr>
        <w:pStyle w:val="NoSpacing"/>
        <w:rPr>
          <w:rFonts w:hint="cs"/>
          <w:rtl/>
        </w:rPr>
      </w:pPr>
      <w:r>
        <w:rPr>
          <w:rFonts w:hint="cs"/>
          <w:rtl/>
        </w:rPr>
        <w:t xml:space="preserve">              וזאת על ידי סמלים וסממנים יהודיים ללא משמעות הדתית כגון דגל ישראל.</w:t>
      </w:r>
    </w:p>
    <w:p w:rsidR="005634F7" w:rsidRDefault="005634F7" w:rsidP="00495909">
      <w:pPr>
        <w:pStyle w:val="NoSpacing"/>
        <w:rPr>
          <w:rFonts w:hint="cs"/>
          <w:rtl/>
        </w:rPr>
      </w:pPr>
      <w:r w:rsidRPr="00495909">
        <w:rPr>
          <w:rFonts w:hint="cs"/>
          <w:b/>
          <w:bCs/>
          <w:rtl/>
        </w:rPr>
        <w:t xml:space="preserve">מסורתיים </w:t>
      </w:r>
      <w:r w:rsidRPr="00495909">
        <w:rPr>
          <w:b/>
          <w:bCs/>
          <w:rtl/>
        </w:rPr>
        <w:t>–</w:t>
      </w:r>
      <w:r>
        <w:rPr>
          <w:rFonts w:hint="cs"/>
          <w:rtl/>
        </w:rPr>
        <w:t>אחוז גבוהה מהאוכלוסיה מגוון ובעל דעות מגוונות.</w:t>
      </w:r>
    </w:p>
    <w:p w:rsidR="00495909" w:rsidRDefault="00495909" w:rsidP="00495909">
      <w:pPr>
        <w:pStyle w:val="NoSpacing"/>
        <w:rPr>
          <w:rFonts w:hint="cs"/>
          <w:rtl/>
        </w:rPr>
      </w:pPr>
      <w:r w:rsidRPr="00495909">
        <w:rPr>
          <w:rFonts w:hint="cs"/>
          <w:b/>
          <w:bCs/>
          <w:rtl/>
        </w:rPr>
        <w:t>דתיים לאומיים</w:t>
      </w:r>
      <w:r>
        <w:rPr>
          <w:rFonts w:hint="cs"/>
          <w:rtl/>
        </w:rPr>
        <w:t xml:space="preserve"> </w:t>
      </w:r>
      <w:r w:rsidRPr="00495909">
        <w:rPr>
          <w:b/>
          <w:bCs/>
          <w:rtl/>
        </w:rPr>
        <w:t>–</w:t>
      </w:r>
      <w:r>
        <w:rPr>
          <w:rFonts w:hint="cs"/>
          <w:rtl/>
        </w:rPr>
        <w:t xml:space="preserve"> נתקלים בבעיה קשה למי הם מקשיבים לסמכויות הדתיות או סמכויות המדינה וכחלק מבעיה זו הם מתרחקים מהרבנות ההראשית מאחר והיא הפכה לרבנות הנשלטת על ידי חרדים.</w:t>
      </w:r>
    </w:p>
    <w:p w:rsidR="00495909" w:rsidRDefault="00495909" w:rsidP="00495909">
      <w:pPr>
        <w:pStyle w:val="NoSpacing"/>
        <w:rPr>
          <w:rFonts w:hint="cs"/>
          <w:rtl/>
        </w:rPr>
      </w:pPr>
      <w:r w:rsidRPr="00495909">
        <w:rPr>
          <w:rFonts w:hint="cs"/>
          <w:b/>
          <w:bCs/>
          <w:rtl/>
        </w:rPr>
        <w:t>חרדים-</w:t>
      </w:r>
      <w:r>
        <w:rPr>
          <w:rFonts w:hint="cs"/>
          <w:rtl/>
        </w:rPr>
        <w:t>רוצים מדינת הלכה , המדינה נשמעת לדת ואין ערך דתי למדינה , המדינה משמשת תפקיד פונקציונלי בלבד.</w:t>
      </w:r>
    </w:p>
    <w:p w:rsidR="00495909" w:rsidRDefault="008A6E0F" w:rsidP="005634F7">
      <w:pPr>
        <w:pStyle w:val="NoSpacing"/>
        <w:rPr>
          <w:rFonts w:hint="cs"/>
          <w:rtl/>
        </w:rPr>
      </w:pPr>
      <w:r>
        <w:rPr>
          <w:rFonts w:hint="cs"/>
          <w:rtl/>
        </w:rPr>
        <w:lastRenderedPageBreak/>
        <w:t>הסוגיות המרכיבות את השסע הדתי:</w:t>
      </w:r>
    </w:p>
    <w:p w:rsidR="008A6E0F" w:rsidRDefault="008A6E0F" w:rsidP="008A6E0F">
      <w:pPr>
        <w:pStyle w:val="NoSpacing"/>
        <w:numPr>
          <w:ilvl w:val="0"/>
          <w:numId w:val="2"/>
        </w:numPr>
        <w:rPr>
          <w:rFonts w:hint="cs"/>
        </w:rPr>
      </w:pPr>
      <w:r>
        <w:rPr>
          <w:rFonts w:hint="cs"/>
          <w:rtl/>
        </w:rPr>
        <w:t>מי הוא יהודי?</w:t>
      </w:r>
    </w:p>
    <w:p w:rsidR="008A6E0F" w:rsidRDefault="008A6E0F" w:rsidP="008A6E0F">
      <w:pPr>
        <w:pStyle w:val="NoSpacing"/>
        <w:ind w:left="720"/>
        <w:rPr>
          <w:rFonts w:hint="cs"/>
          <w:rtl/>
        </w:rPr>
      </w:pPr>
      <w:r>
        <w:rPr>
          <w:rFonts w:hint="cs"/>
          <w:rtl/>
        </w:rPr>
        <w:t>מהי הגדרותו של יהודי ? מדינה יהודית דמוקרטית מצריכה הגדרה של מיהו יהודי ברמה הדתית וברמה המהותית.</w:t>
      </w:r>
    </w:p>
    <w:p w:rsidR="008A6E0F" w:rsidRDefault="008A6E0F" w:rsidP="008A6E0F">
      <w:pPr>
        <w:pStyle w:val="NoSpacing"/>
        <w:ind w:left="720"/>
        <w:rPr>
          <w:rFonts w:hint="cs"/>
          <w:rtl/>
        </w:rPr>
      </w:pPr>
      <w:r>
        <w:rPr>
          <w:rFonts w:hint="cs"/>
          <w:rtl/>
        </w:rPr>
        <w:t>יהדות ברית המועצות , יהדות יוצאי אתיופיה , הן דוגמאות ליהדות מוטלת בספק אשר עלתה על בסיס חוק השבות וזאת לפי החוק שכל קרבה ראשונה מזכה באזרחות וזאת מפני שמחוקקי החוק הגדירו שכל מי שהיה נרצח בידי הנאצים זכאי לעלות , אך ברמה הדתית זה לא מתקבל.</w:t>
      </w:r>
    </w:p>
    <w:p w:rsidR="008A6E0F" w:rsidRDefault="008A6E0F" w:rsidP="008A6E0F">
      <w:pPr>
        <w:pStyle w:val="NoSpacing"/>
        <w:ind w:left="720"/>
        <w:rPr>
          <w:rFonts w:hint="cs"/>
          <w:rtl/>
        </w:rPr>
      </w:pPr>
      <w:r>
        <w:rPr>
          <w:rFonts w:hint="cs"/>
          <w:rtl/>
        </w:rPr>
        <w:t>ולכן נשאלת תמיד השאלה מי זכאי לאזרחות , כלומר מי הוא יהודי?</w:t>
      </w:r>
    </w:p>
    <w:p w:rsidR="008A6E0F" w:rsidRDefault="008A6E0F" w:rsidP="008A6E0F">
      <w:pPr>
        <w:pStyle w:val="NoSpacing"/>
        <w:numPr>
          <w:ilvl w:val="0"/>
          <w:numId w:val="2"/>
        </w:numPr>
        <w:rPr>
          <w:rFonts w:hint="cs"/>
        </w:rPr>
      </w:pPr>
      <w:r>
        <w:rPr>
          <w:rFonts w:hint="cs"/>
          <w:rtl/>
        </w:rPr>
        <w:t>דת ולאום.</w:t>
      </w:r>
    </w:p>
    <w:p w:rsidR="008A6E0F" w:rsidRDefault="008A6E0F" w:rsidP="008A6E0F">
      <w:pPr>
        <w:pStyle w:val="NoSpacing"/>
        <w:ind w:left="720"/>
        <w:rPr>
          <w:rFonts w:hint="cs"/>
          <w:rtl/>
        </w:rPr>
      </w:pPr>
      <w:r>
        <w:rPr>
          <w:rFonts w:hint="cs"/>
          <w:rtl/>
        </w:rPr>
        <w:t>אין חיבור בינהם , לאומים שונים אך הדת זהה (כמו בספרד)?.</w:t>
      </w:r>
    </w:p>
    <w:p w:rsidR="008A6E0F" w:rsidRDefault="008A6E0F" w:rsidP="008A6E0F">
      <w:pPr>
        <w:pStyle w:val="NoSpacing"/>
        <w:numPr>
          <w:ilvl w:val="0"/>
          <w:numId w:val="2"/>
        </w:numPr>
        <w:rPr>
          <w:rFonts w:hint="cs"/>
        </w:rPr>
      </w:pPr>
      <w:r>
        <w:rPr>
          <w:rFonts w:hint="cs"/>
          <w:rtl/>
        </w:rPr>
        <w:t>גיור</w:t>
      </w:r>
    </w:p>
    <w:p w:rsidR="008A6E0F" w:rsidRDefault="008A6E0F" w:rsidP="008A6E0F">
      <w:pPr>
        <w:pStyle w:val="NoSpacing"/>
        <w:ind w:left="720"/>
        <w:rPr>
          <w:rFonts w:hint="cs"/>
          <w:rtl/>
        </w:rPr>
      </w:pPr>
      <w:r>
        <w:rPr>
          <w:rFonts w:hint="cs"/>
          <w:rtl/>
        </w:rPr>
        <w:t xml:space="preserve">האם אנו מכירים בגיור רפורמי או קונסרבטיבי? </w:t>
      </w:r>
    </w:p>
    <w:p w:rsidR="008A6E0F" w:rsidRDefault="008A6E0F" w:rsidP="008A6E0F">
      <w:pPr>
        <w:pStyle w:val="NoSpacing"/>
        <w:ind w:left="720"/>
        <w:rPr>
          <w:rFonts w:hint="cs"/>
          <w:rtl/>
        </w:rPr>
      </w:pPr>
      <w:r>
        <w:rPr>
          <w:rFonts w:hint="cs"/>
          <w:rtl/>
        </w:rPr>
        <w:t>כיום ניתן לראות שאין שוויון בין רפורמים וקונסרבטיבים לבין האורטודוקסים כאשר הממשלה מכירה בגיור ובשירותי הדת החרדים אך לא של הרפורמים והקונסרבטיבים.</w:t>
      </w:r>
    </w:p>
    <w:p w:rsidR="008A6E0F" w:rsidRDefault="008A6E0F" w:rsidP="008A6E0F">
      <w:pPr>
        <w:pStyle w:val="NoSpacing"/>
        <w:numPr>
          <w:ilvl w:val="0"/>
          <w:numId w:val="2"/>
        </w:numPr>
        <w:rPr>
          <w:rFonts w:hint="cs"/>
        </w:rPr>
      </w:pPr>
      <w:r>
        <w:rPr>
          <w:rFonts w:hint="cs"/>
          <w:rtl/>
        </w:rPr>
        <w:t>דיני אישות</w:t>
      </w:r>
    </w:p>
    <w:p w:rsidR="008A6E0F" w:rsidRDefault="008A6E0F" w:rsidP="008A6E0F">
      <w:pPr>
        <w:pStyle w:val="NoSpacing"/>
        <w:ind w:left="720"/>
        <w:rPr>
          <w:rFonts w:hint="cs"/>
          <w:rtl/>
        </w:rPr>
      </w:pPr>
      <w:r>
        <w:rPr>
          <w:rFonts w:hint="cs"/>
          <w:rtl/>
        </w:rPr>
        <w:t xml:space="preserve">נישואין </w:t>
      </w:r>
      <w:r>
        <w:rPr>
          <w:rtl/>
        </w:rPr>
        <w:t>–</w:t>
      </w:r>
      <w:r>
        <w:rPr>
          <w:rFonts w:hint="cs"/>
          <w:rtl/>
        </w:rPr>
        <w:t xml:space="preserve"> גירושין </w:t>
      </w:r>
      <w:r>
        <w:rPr>
          <w:rtl/>
        </w:rPr>
        <w:t>–</w:t>
      </w:r>
      <w:r>
        <w:rPr>
          <w:rFonts w:hint="cs"/>
          <w:rtl/>
        </w:rPr>
        <w:t xml:space="preserve"> קבורה.</w:t>
      </w:r>
    </w:p>
    <w:p w:rsidR="008A6E0F" w:rsidRDefault="008A6E0F" w:rsidP="008A6E0F">
      <w:pPr>
        <w:pStyle w:val="NoSpacing"/>
        <w:ind w:left="720"/>
        <w:rPr>
          <w:rFonts w:hint="cs"/>
          <w:rtl/>
        </w:rPr>
      </w:pPr>
      <w:r>
        <w:rPr>
          <w:rFonts w:hint="cs"/>
          <w:rtl/>
        </w:rPr>
        <w:t xml:space="preserve">אין כיום חופש מדת , ולא ניתן לבצע מטלות אלו ללא שירותי הדת וחוקי הנישואין במדינה </w:t>
      </w:r>
      <w:r w:rsidR="00E50FA3">
        <w:rPr>
          <w:rFonts w:hint="cs"/>
          <w:rtl/>
        </w:rPr>
        <w:t>הן מותאמות לחוקי הדת.</w:t>
      </w:r>
    </w:p>
    <w:p w:rsidR="00E50FA3" w:rsidRDefault="00E50FA3" w:rsidP="00E50FA3">
      <w:pPr>
        <w:pStyle w:val="NoSpacing"/>
        <w:numPr>
          <w:ilvl w:val="0"/>
          <w:numId w:val="2"/>
        </w:numPr>
        <w:rPr>
          <w:rFonts w:hint="cs"/>
        </w:rPr>
      </w:pPr>
      <w:r>
        <w:rPr>
          <w:rFonts w:hint="cs"/>
          <w:rtl/>
        </w:rPr>
        <w:t>גיוס</w:t>
      </w:r>
    </w:p>
    <w:p w:rsidR="00E50FA3" w:rsidRDefault="00E50FA3" w:rsidP="00E50FA3">
      <w:pPr>
        <w:pStyle w:val="NoSpacing"/>
        <w:ind w:left="720"/>
        <w:rPr>
          <w:rFonts w:hint="cs"/>
          <w:rtl/>
        </w:rPr>
      </w:pPr>
      <w:r>
        <w:rPr>
          <w:rFonts w:hint="cs"/>
          <w:rtl/>
        </w:rPr>
        <w:t xml:space="preserve">גיוס בני הישיבות , בקום המדינה אושר פטור זמני לכמה מאות בחורי ישיבה </w:t>
      </w:r>
      <w:r>
        <w:rPr>
          <w:rtl/>
        </w:rPr>
        <w:t>–</w:t>
      </w:r>
      <w:r>
        <w:rPr>
          <w:rFonts w:hint="cs"/>
          <w:rtl/>
        </w:rPr>
        <w:t xml:space="preserve"> קבוצה קטנה מקבלת דחיה עד לנישואין והבאת ילדים ומאוחר מכן לפטור מלא , בשנת 1981 הבעיה גודלת כאשר החרדים זכאים לקצבאות ילדים והמשפחות מתרחבות.</w:t>
      </w:r>
    </w:p>
    <w:p w:rsidR="00E50FA3" w:rsidRDefault="00E50FA3" w:rsidP="00E50FA3">
      <w:pPr>
        <w:pStyle w:val="NoSpacing"/>
        <w:ind w:left="720"/>
        <w:rPr>
          <w:rFonts w:hint="cs"/>
          <w:rtl/>
        </w:rPr>
      </w:pPr>
    </w:p>
    <w:p w:rsidR="00E50FA3" w:rsidRDefault="00E50FA3" w:rsidP="00E50FA3">
      <w:pPr>
        <w:pStyle w:val="NoSpacing"/>
        <w:ind w:left="720"/>
        <w:rPr>
          <w:rFonts w:hint="cs"/>
          <w:rtl/>
        </w:rPr>
      </w:pPr>
      <w:bookmarkStart w:id="0" w:name="_GoBack"/>
      <w:bookmarkEnd w:id="0"/>
    </w:p>
    <w:p w:rsidR="00495909" w:rsidRDefault="00495909" w:rsidP="005634F7">
      <w:pPr>
        <w:pStyle w:val="NoSpacing"/>
      </w:pPr>
    </w:p>
    <w:sectPr w:rsidR="00495909" w:rsidSect="002021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82A"/>
    <w:multiLevelType w:val="hybridMultilevel"/>
    <w:tmpl w:val="87241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775B2E"/>
    <w:multiLevelType w:val="hybridMultilevel"/>
    <w:tmpl w:val="6AB4E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60"/>
    <w:rsid w:val="00126860"/>
    <w:rsid w:val="00202123"/>
    <w:rsid w:val="00495909"/>
    <w:rsid w:val="005634F7"/>
    <w:rsid w:val="0070053E"/>
    <w:rsid w:val="0088198C"/>
    <w:rsid w:val="008A6E0F"/>
    <w:rsid w:val="00E50FA3"/>
    <w:rsid w:val="00FB40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8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98C"/>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8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98C"/>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5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589</Words>
  <Characters>2948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dc:creator>
  <cp:keywords/>
  <dc:description/>
  <cp:lastModifiedBy>israel</cp:lastModifiedBy>
  <cp:revision>5</cp:revision>
  <dcterms:created xsi:type="dcterms:W3CDTF">2014-06-09T17:38:00Z</dcterms:created>
  <dcterms:modified xsi:type="dcterms:W3CDTF">2014-06-09T18:10:00Z</dcterms:modified>
</cp:coreProperties>
</file>